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20" w:firstLine="72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Redemptorist St. Gerard Catholic School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19050</wp:posOffset>
            </wp:positionV>
            <wp:extent cx="826770" cy="1033463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45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033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720" w:firstLine="720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2026-2027 Student Supply List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"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720" w:firstLine="72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720" w:firstLine="72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                                 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Pre-K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8700"/>
        <w:tblGridChange w:id="0">
          <w:tblGrid>
            <w:gridCol w:w="1140"/>
            <w:gridCol w:w="870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37592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37592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Item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Clear Backpack (Large enough to hold folder)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pks.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 count jumbo crayons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pks.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24 count regular crayons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Jumbo pencils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Regular-size pencils (solid color only, no designs please)</w:t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Pack wide-ruled loose-leaf paper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Coloring book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Plastic folders with center brads  - (No paper folders)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Box quart-size Ziploc bags (Girls Only)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Box gallon-size Ziploc bags (Boys Only)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Glue sticks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Dry-erase markers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Rolls paper towel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Boxes of Kleenex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Canisters of disinfecting wipes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Packs of baby wipes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Cans of disinfectant spray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Zipper Pencil Bag  (Large enough for crayons)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9.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Please send a blanket or beach towel for rest time (no rest mats are needed, cots will be provided) and a </w:t>
            </w:r>
            <w:r w:rsidDel="00000000" w:rsidR="00000000" w:rsidRPr="00000000">
              <w:rPr>
                <w:b w:val="1"/>
                <w:bCs w:val="1"/>
                <w:highlight w:val="yellow"/>
                <w:u w:val="single"/>
                <w:rtl w:val="0"/>
              </w:rPr>
              <w:t xml:space="preserve">complete</w:t>
            </w: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 change of clothes in a ziploc bag.  PLEASE LABEL ALL SUPPLIES!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***Change of clothes does not have to be a Uniform***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630" w:left="144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